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DC" w:rsidRPr="009D3D8F" w:rsidRDefault="009D3D8F" w:rsidP="009D3D8F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9D3D8F">
        <w:rPr>
          <w:rFonts w:ascii="Arial" w:hAnsi="Arial" w:cs="Arial"/>
          <w:sz w:val="24"/>
          <w:szCs w:val="24"/>
        </w:rPr>
        <w:t xml:space="preserve">Rivera FL, Colón HC, </w:t>
      </w:r>
      <w:proofErr w:type="spellStart"/>
      <w:r w:rsidRPr="009D3D8F">
        <w:rPr>
          <w:rFonts w:ascii="Arial" w:hAnsi="Arial" w:cs="Arial"/>
          <w:sz w:val="24"/>
          <w:szCs w:val="24"/>
        </w:rPr>
        <w:t>LaTorre</w:t>
      </w:r>
      <w:proofErr w:type="spellEnd"/>
      <w:r w:rsidRPr="009D3D8F">
        <w:rPr>
          <w:rFonts w:ascii="Arial" w:hAnsi="Arial" w:cs="Arial"/>
          <w:sz w:val="24"/>
          <w:szCs w:val="24"/>
        </w:rPr>
        <w:t xml:space="preserve"> CC, González AR, </w:t>
      </w:r>
      <w:proofErr w:type="spellStart"/>
      <w:r w:rsidRPr="009D3D8F">
        <w:rPr>
          <w:rFonts w:ascii="Arial" w:hAnsi="Arial" w:cs="Arial"/>
          <w:sz w:val="24"/>
          <w:szCs w:val="24"/>
        </w:rPr>
        <w:t>Meléndez</w:t>
      </w:r>
      <w:proofErr w:type="spellEnd"/>
      <w:r w:rsidRPr="009D3D8F">
        <w:rPr>
          <w:rFonts w:ascii="Arial" w:hAnsi="Arial" w:cs="Arial"/>
          <w:sz w:val="24"/>
          <w:szCs w:val="24"/>
        </w:rPr>
        <w:t xml:space="preserve"> OM, Ferrer VF, </w:t>
      </w:r>
      <w:proofErr w:type="spellStart"/>
      <w:r w:rsidRPr="009D3D8F">
        <w:rPr>
          <w:rFonts w:ascii="Arial" w:hAnsi="Arial" w:cs="Arial"/>
          <w:sz w:val="24"/>
          <w:szCs w:val="24"/>
        </w:rPr>
        <w:t>Dardiz</w:t>
      </w:r>
      <w:proofErr w:type="spellEnd"/>
      <w:r w:rsidRPr="009D3D8F">
        <w:rPr>
          <w:rFonts w:ascii="Arial" w:hAnsi="Arial" w:cs="Arial"/>
          <w:sz w:val="24"/>
          <w:szCs w:val="24"/>
        </w:rPr>
        <w:t xml:space="preserve"> NC, Vargas EV, </w:t>
      </w:r>
      <w:proofErr w:type="spellStart"/>
      <w:r w:rsidRPr="009D3D8F">
        <w:rPr>
          <w:rFonts w:ascii="Arial" w:hAnsi="Arial" w:cs="Arial"/>
          <w:sz w:val="24"/>
          <w:szCs w:val="24"/>
        </w:rPr>
        <w:t>Monroig</w:t>
      </w:r>
      <w:proofErr w:type="spellEnd"/>
      <w:r w:rsidRPr="009D3D8F">
        <w:rPr>
          <w:rFonts w:ascii="Arial" w:hAnsi="Arial" w:cs="Arial"/>
          <w:sz w:val="24"/>
          <w:szCs w:val="24"/>
        </w:rPr>
        <w:t xml:space="preserve"> HG. Multi-</w:t>
      </w:r>
      <w:proofErr w:type="spellStart"/>
      <w:r w:rsidRPr="009D3D8F">
        <w:rPr>
          <w:rFonts w:ascii="Arial" w:hAnsi="Arial" w:cs="Arial"/>
          <w:sz w:val="24"/>
          <w:szCs w:val="24"/>
        </w:rPr>
        <w:t>centre</w:t>
      </w:r>
      <w:proofErr w:type="spellEnd"/>
      <w:r w:rsidRPr="009D3D8F">
        <w:rPr>
          <w:rFonts w:ascii="Arial" w:hAnsi="Arial" w:cs="Arial"/>
          <w:sz w:val="24"/>
          <w:szCs w:val="24"/>
        </w:rPr>
        <w:t xml:space="preserve"> retrospective observational study: Length of stay, mortality and intubation ratio of patients diagnosed with hypertensive cardiogenic pulmonary edema managed with high dose furosemide vs high dose nitroglycerin for the first two hours. </w:t>
      </w:r>
      <w:proofErr w:type="spellStart"/>
      <w:r w:rsidRPr="009D3D8F">
        <w:rPr>
          <w:rFonts w:ascii="Arial" w:hAnsi="Arial" w:cs="Arial"/>
          <w:sz w:val="24"/>
          <w:szCs w:val="24"/>
        </w:rPr>
        <w:t>Edorium</w:t>
      </w:r>
      <w:proofErr w:type="spellEnd"/>
      <w:r w:rsidRPr="009D3D8F">
        <w:rPr>
          <w:rFonts w:ascii="Arial" w:hAnsi="Arial" w:cs="Arial"/>
          <w:sz w:val="24"/>
          <w:szCs w:val="24"/>
        </w:rPr>
        <w:t xml:space="preserve"> J </w:t>
      </w:r>
      <w:proofErr w:type="spellStart"/>
      <w:r w:rsidRPr="009D3D8F">
        <w:rPr>
          <w:rFonts w:ascii="Arial" w:hAnsi="Arial" w:cs="Arial"/>
          <w:sz w:val="24"/>
          <w:szCs w:val="24"/>
        </w:rPr>
        <w:t>Cardiol</w:t>
      </w:r>
      <w:proofErr w:type="spellEnd"/>
      <w:r w:rsidRPr="009D3D8F">
        <w:rPr>
          <w:rFonts w:ascii="Arial" w:hAnsi="Arial" w:cs="Arial"/>
          <w:sz w:val="24"/>
          <w:szCs w:val="24"/>
        </w:rPr>
        <w:t xml:space="preserve"> 2019</w:t>
      </w:r>
      <w:proofErr w:type="gramStart"/>
      <w:r w:rsidRPr="009D3D8F">
        <w:rPr>
          <w:rFonts w:ascii="Arial" w:hAnsi="Arial" w:cs="Arial"/>
          <w:sz w:val="24"/>
          <w:szCs w:val="24"/>
        </w:rPr>
        <w:t>;6:100010C03FR2019</w:t>
      </w:r>
      <w:proofErr w:type="gramEnd"/>
      <w:r w:rsidRPr="009D3D8F">
        <w:rPr>
          <w:rFonts w:ascii="Arial" w:hAnsi="Arial" w:cs="Arial"/>
          <w:sz w:val="24"/>
          <w:szCs w:val="24"/>
        </w:rPr>
        <w:t>.</w:t>
      </w:r>
      <w:bookmarkEnd w:id="0"/>
    </w:p>
    <w:sectPr w:rsidR="00A87EDC" w:rsidRPr="009D3D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comment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8F"/>
    <w:rsid w:val="008A5DB3"/>
    <w:rsid w:val="009D3D8F"/>
    <w:rsid w:val="00A8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PC-002</dc:creator>
  <cp:lastModifiedBy>PC-002</cp:lastModifiedBy>
  <cp:revision>1</cp:revision>
  <dcterms:created xsi:type="dcterms:W3CDTF">2019-02-07T07:10:00Z</dcterms:created>
  <dcterms:modified xsi:type="dcterms:W3CDTF">2019-02-07T07:11:00Z</dcterms:modified>
</cp:coreProperties>
</file>